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2" w:rsidRDefault="00E55122" w:rsidP="008D1DDD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A110D">
        <w:rPr>
          <w:sz w:val="24"/>
          <w:szCs w:val="24"/>
        </w:rPr>
        <w:t xml:space="preserve"> </w:t>
      </w:r>
      <w:r w:rsidR="00115509">
        <w:rPr>
          <w:sz w:val="24"/>
          <w:szCs w:val="24"/>
        </w:rPr>
        <w:t xml:space="preserve">№ </w:t>
      </w:r>
      <w:r w:rsidR="00DA110D">
        <w:rPr>
          <w:sz w:val="24"/>
          <w:szCs w:val="24"/>
        </w:rPr>
        <w:t>1</w:t>
      </w:r>
    </w:p>
    <w:p w:rsidR="00E55122" w:rsidRDefault="00E55122" w:rsidP="008D1DDD">
      <w:pPr>
        <w:ind w:left="5245"/>
        <w:jc w:val="right"/>
        <w:rPr>
          <w:sz w:val="24"/>
          <w:szCs w:val="24"/>
        </w:rPr>
      </w:pPr>
      <w:r w:rsidRPr="00474644">
        <w:rPr>
          <w:sz w:val="24"/>
          <w:szCs w:val="24"/>
        </w:rPr>
        <w:t xml:space="preserve">к </w:t>
      </w:r>
      <w:r w:rsidR="000D5868">
        <w:rPr>
          <w:sz w:val="24"/>
          <w:szCs w:val="24"/>
        </w:rPr>
        <w:t>П</w:t>
      </w:r>
      <w:r w:rsidR="00474158">
        <w:rPr>
          <w:sz w:val="24"/>
          <w:szCs w:val="24"/>
        </w:rPr>
        <w:t>риказу</w:t>
      </w:r>
      <w:r w:rsidR="00A14133">
        <w:rPr>
          <w:sz w:val="24"/>
          <w:szCs w:val="24"/>
        </w:rPr>
        <w:t xml:space="preserve"> П</w:t>
      </w:r>
      <w:r>
        <w:rPr>
          <w:sz w:val="24"/>
          <w:szCs w:val="24"/>
        </w:rPr>
        <w:t>АО «МРСК Юга»</w:t>
      </w:r>
    </w:p>
    <w:p w:rsidR="00E55122" w:rsidRDefault="00D41F62" w:rsidP="008D1DDD">
      <w:pPr>
        <w:ind w:firstLine="5670"/>
        <w:jc w:val="right"/>
        <w:rPr>
          <w:sz w:val="28"/>
          <w:szCs w:val="28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_________201</w:t>
      </w:r>
      <w:r w:rsidR="00786D53">
        <w:rPr>
          <w:sz w:val="24"/>
          <w:szCs w:val="24"/>
        </w:rPr>
        <w:t>9</w:t>
      </w:r>
      <w:r w:rsidR="00E55122">
        <w:rPr>
          <w:sz w:val="24"/>
          <w:szCs w:val="24"/>
        </w:rPr>
        <w:t xml:space="preserve"> г. №____</w:t>
      </w:r>
    </w:p>
    <w:p w:rsidR="008D1DDD" w:rsidRDefault="008D1DDD" w:rsidP="00E55122">
      <w:pPr>
        <w:jc w:val="center"/>
        <w:rPr>
          <w:sz w:val="28"/>
          <w:szCs w:val="28"/>
        </w:rPr>
      </w:pPr>
    </w:p>
    <w:p w:rsidR="00905BE9" w:rsidRDefault="00905BE9" w:rsidP="00E55122">
      <w:pPr>
        <w:jc w:val="center"/>
        <w:rPr>
          <w:b/>
          <w:sz w:val="28"/>
          <w:szCs w:val="28"/>
        </w:rPr>
      </w:pPr>
    </w:p>
    <w:p w:rsidR="00E55122" w:rsidRPr="0018492E" w:rsidRDefault="00E55122" w:rsidP="00E55122">
      <w:pPr>
        <w:jc w:val="center"/>
        <w:rPr>
          <w:b/>
          <w:sz w:val="28"/>
          <w:szCs w:val="28"/>
        </w:rPr>
      </w:pPr>
      <w:r w:rsidRPr="0018492E">
        <w:rPr>
          <w:b/>
          <w:sz w:val="28"/>
          <w:szCs w:val="28"/>
        </w:rPr>
        <w:t>ПЕРЕЧЕНЬ</w:t>
      </w:r>
    </w:p>
    <w:p w:rsidR="00E55122" w:rsidRPr="0018492E" w:rsidRDefault="00E55122" w:rsidP="00E55122">
      <w:pPr>
        <w:jc w:val="center"/>
        <w:rPr>
          <w:b/>
          <w:sz w:val="28"/>
          <w:szCs w:val="28"/>
        </w:rPr>
      </w:pPr>
      <w:r w:rsidRPr="0018492E">
        <w:rPr>
          <w:b/>
          <w:sz w:val="28"/>
          <w:szCs w:val="28"/>
        </w:rPr>
        <w:t xml:space="preserve">номинаций </w:t>
      </w:r>
      <w:r w:rsidR="001374CC" w:rsidRPr="0018492E">
        <w:rPr>
          <w:b/>
          <w:sz w:val="28"/>
          <w:szCs w:val="28"/>
        </w:rPr>
        <w:t xml:space="preserve">и тем </w:t>
      </w:r>
      <w:r w:rsidRPr="0018492E">
        <w:rPr>
          <w:b/>
          <w:sz w:val="28"/>
          <w:szCs w:val="28"/>
        </w:rPr>
        <w:t>конк</w:t>
      </w:r>
      <w:r w:rsidR="00D41F62" w:rsidRPr="0018492E">
        <w:rPr>
          <w:b/>
          <w:sz w:val="28"/>
          <w:szCs w:val="28"/>
        </w:rPr>
        <w:t xml:space="preserve">урса «Лучший по профессии </w:t>
      </w:r>
      <w:r w:rsidR="00887359" w:rsidRPr="0018492E">
        <w:rPr>
          <w:b/>
          <w:sz w:val="28"/>
          <w:szCs w:val="28"/>
        </w:rPr>
        <w:t>–</w:t>
      </w:r>
      <w:r w:rsidR="00786D53">
        <w:rPr>
          <w:b/>
          <w:sz w:val="28"/>
          <w:szCs w:val="28"/>
        </w:rPr>
        <w:t xml:space="preserve"> 2019</w:t>
      </w:r>
      <w:r w:rsidRPr="0018492E">
        <w:rPr>
          <w:b/>
          <w:sz w:val="28"/>
          <w:szCs w:val="28"/>
        </w:rPr>
        <w:t>»</w:t>
      </w:r>
    </w:p>
    <w:p w:rsidR="00954586" w:rsidRDefault="00954586" w:rsidP="00E55122">
      <w:pPr>
        <w:jc w:val="center"/>
        <w:rPr>
          <w:sz w:val="28"/>
          <w:szCs w:val="28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685"/>
        <w:gridCol w:w="4962"/>
      </w:tblGrid>
      <w:tr w:rsidR="00D41F62" w:rsidRPr="00D41F62" w:rsidTr="00CB797D">
        <w:trPr>
          <w:trHeight w:val="735"/>
        </w:trPr>
        <w:tc>
          <w:tcPr>
            <w:tcW w:w="455" w:type="dxa"/>
            <w:vMerge w:val="restart"/>
            <w:shd w:val="clear" w:color="auto" w:fill="auto"/>
            <w:hideMark/>
          </w:tcPr>
          <w:p w:rsidR="00D41F62" w:rsidRPr="00CB797D" w:rsidRDefault="00D41F62" w:rsidP="00CB797D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41F62" w:rsidRPr="00CB797D" w:rsidRDefault="00D41F62" w:rsidP="00CB797D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Номинация</w:t>
            </w:r>
          </w:p>
        </w:tc>
        <w:tc>
          <w:tcPr>
            <w:tcW w:w="4962" w:type="dxa"/>
            <w:vMerge w:val="restart"/>
            <w:shd w:val="clear" w:color="auto" w:fill="auto"/>
            <w:hideMark/>
          </w:tcPr>
          <w:p w:rsidR="00D41F62" w:rsidRPr="00CB797D" w:rsidRDefault="00D41F62" w:rsidP="00CB797D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Тема</w:t>
            </w:r>
          </w:p>
          <w:p w:rsidR="00D41F62" w:rsidRPr="00CB797D" w:rsidRDefault="00D41F62" w:rsidP="00CB797D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(свободная/ предпочтительная)</w:t>
            </w:r>
          </w:p>
        </w:tc>
      </w:tr>
      <w:tr w:rsidR="00D41F62" w:rsidRPr="00D41F62" w:rsidTr="00CB797D">
        <w:trPr>
          <w:trHeight w:val="464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D41F62" w:rsidRPr="005470E6" w:rsidRDefault="00D41F62" w:rsidP="005470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41F62" w:rsidRPr="005470E6" w:rsidRDefault="00D41F62" w:rsidP="005470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D41F62" w:rsidRPr="005470E6" w:rsidRDefault="00D41F62" w:rsidP="005470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F62" w:rsidRPr="00D41F62" w:rsidTr="00CB797D">
        <w:trPr>
          <w:trHeight w:val="1869"/>
        </w:trPr>
        <w:tc>
          <w:tcPr>
            <w:tcW w:w="455" w:type="dxa"/>
            <w:shd w:val="clear" w:color="auto" w:fill="auto"/>
            <w:noWrap/>
            <w:vAlign w:val="center"/>
          </w:tcPr>
          <w:p w:rsidR="00D41F62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03A21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  <w:p w:rsidR="00D41F62" w:rsidRPr="005470E6" w:rsidRDefault="00D41F62" w:rsidP="005470E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303A21" w:rsidP="005470E6">
            <w:pPr>
              <w:pStyle w:val="a4"/>
              <w:numPr>
                <w:ilvl w:val="0"/>
                <w:numId w:val="15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Применение инновационных систем и оборудования в целях энергосбережения и повышения энергетической эффективности в ПАО «МРСК Юга»;</w:t>
            </w:r>
          </w:p>
          <w:p w:rsidR="00D41F62" w:rsidRPr="005470E6" w:rsidRDefault="00303A21" w:rsidP="005470E6">
            <w:pPr>
              <w:pStyle w:val="a4"/>
              <w:numPr>
                <w:ilvl w:val="0"/>
                <w:numId w:val="15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5470E6">
              <w:rPr>
                <w:sz w:val="24"/>
                <w:szCs w:val="24"/>
              </w:rPr>
              <w:t>энергоэффективных</w:t>
            </w:r>
            <w:proofErr w:type="spellEnd"/>
            <w:r w:rsidRPr="005470E6">
              <w:rPr>
                <w:sz w:val="24"/>
                <w:szCs w:val="24"/>
              </w:rPr>
              <w:t xml:space="preserve"> систем для отопления зданий.</w:t>
            </w:r>
          </w:p>
        </w:tc>
      </w:tr>
      <w:tr w:rsidR="00D41F62" w:rsidRPr="00D41F62" w:rsidTr="00CB797D">
        <w:trPr>
          <w:trHeight w:val="549"/>
        </w:trPr>
        <w:tc>
          <w:tcPr>
            <w:tcW w:w="455" w:type="dxa"/>
            <w:shd w:val="clear" w:color="auto" w:fill="auto"/>
            <w:noWrap/>
            <w:vAlign w:val="center"/>
          </w:tcPr>
          <w:p w:rsidR="00D41F62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1F62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Инновационное развитие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41F62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Реализация концепции «умных сетей»</w:t>
            </w:r>
          </w:p>
        </w:tc>
      </w:tr>
      <w:tr w:rsidR="00D41F62" w:rsidRPr="00D41F62" w:rsidTr="00CB797D">
        <w:trPr>
          <w:trHeight w:val="3534"/>
        </w:trPr>
        <w:tc>
          <w:tcPr>
            <w:tcW w:w="455" w:type="dxa"/>
            <w:shd w:val="clear" w:color="auto" w:fill="auto"/>
            <w:noWrap/>
            <w:vAlign w:val="center"/>
          </w:tcPr>
          <w:p w:rsidR="00D41F62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1F62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Капитальное строительство</w:t>
            </w:r>
            <w:r w:rsidR="0035761F">
              <w:rPr>
                <w:sz w:val="24"/>
                <w:szCs w:val="24"/>
              </w:rPr>
              <w:t>, реконструкция оборудования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303A21" w:rsidP="005470E6">
            <w:pPr>
              <w:pStyle w:val="a4"/>
              <w:numPr>
                <w:ilvl w:val="0"/>
                <w:numId w:val="16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Эффективность деятельности структурных подразделений ПАО «МРСК Юга» в области капитального строительства пилотных проектов реализации концепции «Цифровая трансформация 2030»;</w:t>
            </w:r>
          </w:p>
          <w:p w:rsidR="00303A21" w:rsidRPr="005470E6" w:rsidRDefault="00303A21" w:rsidP="005470E6">
            <w:pPr>
              <w:pStyle w:val="a4"/>
              <w:numPr>
                <w:ilvl w:val="0"/>
                <w:numId w:val="16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Оптимизация и сокращение сроков административных процедур при капитальном строительстве сетей электроснабжения объектов технологического присоединения, с учетом действующего законодательства субъектов РФ в регионах присутствия ПАО «МРСК Юга»</w:t>
            </w:r>
          </w:p>
        </w:tc>
      </w:tr>
      <w:tr w:rsidR="00D41F62" w:rsidRPr="00D41F62" w:rsidTr="00CB797D">
        <w:trPr>
          <w:trHeight w:val="565"/>
        </w:trPr>
        <w:tc>
          <w:tcPr>
            <w:tcW w:w="455" w:type="dxa"/>
            <w:shd w:val="clear" w:color="auto" w:fill="auto"/>
            <w:noWrap/>
            <w:vAlign w:val="center"/>
          </w:tcPr>
          <w:p w:rsidR="00D41F62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41F62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Релейная защита и автоматика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41F62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D91763" w:rsidRPr="00D41F62" w:rsidTr="00CB797D">
        <w:trPr>
          <w:trHeight w:val="559"/>
        </w:trPr>
        <w:tc>
          <w:tcPr>
            <w:tcW w:w="455" w:type="dxa"/>
            <w:shd w:val="clear" w:color="auto" w:fill="auto"/>
            <w:noWrap/>
            <w:vAlign w:val="center"/>
          </w:tcPr>
          <w:p w:rsidR="00D91763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1763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Метрология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91763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D91763" w:rsidRPr="00D41F62" w:rsidTr="00CB797D">
        <w:trPr>
          <w:trHeight w:val="2113"/>
        </w:trPr>
        <w:tc>
          <w:tcPr>
            <w:tcW w:w="455" w:type="dxa"/>
            <w:shd w:val="clear" w:color="auto" w:fill="auto"/>
            <w:noWrap/>
            <w:vAlign w:val="center"/>
          </w:tcPr>
          <w:p w:rsidR="00D91763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1763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Охрана труда и производственная безопасность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1338A2" w:rsidP="005470E6">
            <w:pPr>
              <w:pStyle w:val="a4"/>
              <w:numPr>
                <w:ilvl w:val="0"/>
                <w:numId w:val="17"/>
              </w:numPr>
              <w:ind w:left="0" w:firstLine="421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 xml:space="preserve">Внедрение систем дистанционного проведения </w:t>
            </w:r>
            <w:proofErr w:type="spellStart"/>
            <w:r w:rsidRPr="005470E6">
              <w:rPr>
                <w:sz w:val="24"/>
                <w:szCs w:val="24"/>
              </w:rPr>
              <w:t>предсменного</w:t>
            </w:r>
            <w:proofErr w:type="spellEnd"/>
            <w:r w:rsidRPr="005470E6">
              <w:rPr>
                <w:sz w:val="24"/>
                <w:szCs w:val="24"/>
              </w:rPr>
              <w:t xml:space="preserve"> медицинского осмотра (цифрового медосмотра) работникам электросетевых предприятий;</w:t>
            </w:r>
          </w:p>
          <w:p w:rsidR="001338A2" w:rsidRPr="005470E6" w:rsidRDefault="001338A2" w:rsidP="005470E6">
            <w:pPr>
              <w:pStyle w:val="a4"/>
              <w:numPr>
                <w:ilvl w:val="0"/>
                <w:numId w:val="17"/>
              </w:numPr>
              <w:ind w:left="0" w:firstLine="421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Повышение эффективности функционирования системы внутреннего технического контроля;</w:t>
            </w:r>
          </w:p>
        </w:tc>
      </w:tr>
      <w:tr w:rsidR="002753F3" w:rsidRPr="00D41F62" w:rsidTr="00CB797D">
        <w:trPr>
          <w:trHeight w:val="630"/>
        </w:trPr>
        <w:tc>
          <w:tcPr>
            <w:tcW w:w="455" w:type="dxa"/>
            <w:shd w:val="clear" w:color="auto" w:fill="auto"/>
            <w:noWrap/>
            <w:vAlign w:val="center"/>
          </w:tcPr>
          <w:p w:rsidR="002753F3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53F3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53F3" w:rsidRPr="005470E6" w:rsidRDefault="001338A2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373778" w:rsidRPr="00D41F62" w:rsidTr="00CB797D">
        <w:trPr>
          <w:trHeight w:val="519"/>
        </w:trPr>
        <w:tc>
          <w:tcPr>
            <w:tcW w:w="455" w:type="dxa"/>
            <w:shd w:val="clear" w:color="auto" w:fill="auto"/>
            <w:noWrap/>
            <w:vAlign w:val="center"/>
          </w:tcPr>
          <w:p w:rsidR="00373778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778" w:rsidRPr="005470E6" w:rsidRDefault="00303A2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Надежность электроснабжения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3778" w:rsidRPr="005470E6" w:rsidRDefault="001338A2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 xml:space="preserve">Алгоритмы расчета показателей надежности </w:t>
            </w:r>
            <w:r w:rsidRPr="005470E6">
              <w:rPr>
                <w:sz w:val="24"/>
                <w:szCs w:val="24"/>
                <w:lang w:val="en-US"/>
              </w:rPr>
              <w:t>SAIDI</w:t>
            </w:r>
            <w:r w:rsidRPr="005470E6">
              <w:rPr>
                <w:sz w:val="24"/>
                <w:szCs w:val="24"/>
              </w:rPr>
              <w:t xml:space="preserve"> и </w:t>
            </w:r>
            <w:r w:rsidRPr="005470E6">
              <w:rPr>
                <w:sz w:val="24"/>
                <w:szCs w:val="24"/>
                <w:lang w:val="en-US"/>
              </w:rPr>
              <w:t>SAIFI</w:t>
            </w:r>
            <w:r w:rsidRPr="005470E6">
              <w:rPr>
                <w:sz w:val="24"/>
                <w:szCs w:val="24"/>
              </w:rPr>
              <w:t xml:space="preserve"> для не электросетевых объектов реконструкции и нового строительства при формировании титулов инвестиционной программы.</w:t>
            </w:r>
          </w:p>
        </w:tc>
      </w:tr>
      <w:tr w:rsidR="00DF3599" w:rsidRPr="00D41F62" w:rsidTr="00CB797D">
        <w:trPr>
          <w:trHeight w:val="2966"/>
        </w:trPr>
        <w:tc>
          <w:tcPr>
            <w:tcW w:w="455" w:type="dxa"/>
            <w:shd w:val="clear" w:color="auto" w:fill="auto"/>
            <w:noWrap/>
            <w:vAlign w:val="center"/>
          </w:tcPr>
          <w:p w:rsidR="00DF3599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3599" w:rsidRPr="005470E6" w:rsidRDefault="001338A2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Обеспечение безопасности (экономической, информационной)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1338A2" w:rsidP="005470E6">
            <w:pPr>
              <w:pStyle w:val="a4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Повышение уровня эффективности экономических интересов ПАО «МРСК Юга» при организации принудительного взыскания задолженности по исполнительным документам;</w:t>
            </w:r>
          </w:p>
          <w:p w:rsidR="001338A2" w:rsidRPr="005470E6" w:rsidRDefault="001338A2" w:rsidP="005470E6">
            <w:pPr>
              <w:pStyle w:val="a4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Применение Кодекса об административных правонарушениях Российской Федерации, правоприменительная практика и влияние на результаты по снижению дебиторской задолженности.</w:t>
            </w:r>
          </w:p>
        </w:tc>
      </w:tr>
      <w:tr w:rsidR="000401AF" w:rsidRPr="00D41F62" w:rsidTr="00CB797D">
        <w:trPr>
          <w:trHeight w:val="4099"/>
        </w:trPr>
        <w:tc>
          <w:tcPr>
            <w:tcW w:w="455" w:type="dxa"/>
            <w:shd w:val="clear" w:color="auto" w:fill="auto"/>
            <w:noWrap/>
            <w:vAlign w:val="center"/>
          </w:tcPr>
          <w:p w:rsidR="000401AF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01AF" w:rsidRPr="005470E6" w:rsidRDefault="001338A2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Оперативно-технологическое и ситуационное управление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1338A2" w:rsidP="005470E6">
            <w:pPr>
              <w:pStyle w:val="a4"/>
              <w:numPr>
                <w:ilvl w:val="0"/>
                <w:numId w:val="19"/>
              </w:numPr>
              <w:ind w:left="-5" w:firstLine="284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Анализ существующей схемы оперативного обслуживания электросетевого комплекса ПАО «МРСК Юга» (филиала, ПО, РЭС), распределения оборудования по способу управления. Оценка занятости персонала и необходимости оптимизации, с учетом внедрения системы телеупр</w:t>
            </w:r>
            <w:r w:rsidR="005470E6">
              <w:rPr>
                <w:sz w:val="24"/>
                <w:szCs w:val="24"/>
              </w:rPr>
              <w:t xml:space="preserve">авления </w:t>
            </w:r>
            <w:r w:rsidRPr="005470E6">
              <w:rPr>
                <w:sz w:val="24"/>
                <w:szCs w:val="24"/>
              </w:rPr>
              <w:t xml:space="preserve">оборудованием, оснащением подстанций и РП-6(10) </w:t>
            </w:r>
            <w:proofErr w:type="spellStart"/>
            <w:r w:rsidRPr="005470E6">
              <w:rPr>
                <w:sz w:val="24"/>
                <w:szCs w:val="24"/>
              </w:rPr>
              <w:t>к</w:t>
            </w:r>
            <w:r w:rsidR="005470E6">
              <w:rPr>
                <w:sz w:val="24"/>
                <w:szCs w:val="24"/>
              </w:rPr>
              <w:t>В</w:t>
            </w:r>
            <w:proofErr w:type="spellEnd"/>
            <w:r w:rsidR="005470E6">
              <w:rPr>
                <w:sz w:val="24"/>
                <w:szCs w:val="24"/>
              </w:rPr>
              <w:t xml:space="preserve"> аварийной и предупредительной </w:t>
            </w:r>
            <w:r w:rsidRPr="005470E6">
              <w:rPr>
                <w:sz w:val="24"/>
                <w:szCs w:val="24"/>
              </w:rPr>
              <w:t>сигнализацией;</w:t>
            </w:r>
          </w:p>
          <w:p w:rsidR="000401AF" w:rsidRPr="005470E6" w:rsidRDefault="001338A2" w:rsidP="005470E6">
            <w:pPr>
              <w:pStyle w:val="a4"/>
              <w:numPr>
                <w:ilvl w:val="0"/>
                <w:numId w:val="19"/>
              </w:numPr>
              <w:ind w:left="-5" w:firstLine="284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Порядок работы с персоналом, недостатки при подготовке оперативного персонала, замечания и предложения (на основе анализа ошибок оперативного персонала);</w:t>
            </w:r>
          </w:p>
        </w:tc>
      </w:tr>
      <w:tr w:rsidR="00BF6717" w:rsidRPr="00D41F62" w:rsidTr="00CB797D">
        <w:trPr>
          <w:trHeight w:val="6652"/>
        </w:trPr>
        <w:tc>
          <w:tcPr>
            <w:tcW w:w="455" w:type="dxa"/>
            <w:shd w:val="clear" w:color="auto" w:fill="auto"/>
            <w:noWrap/>
            <w:vAlign w:val="center"/>
          </w:tcPr>
          <w:p w:rsidR="00BF6717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6717" w:rsidRPr="005470E6" w:rsidRDefault="001C6C45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Реализация услуг, учет электрической энергии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1C6C45" w:rsidP="005470E6">
            <w:pPr>
              <w:pStyle w:val="a4"/>
              <w:numPr>
                <w:ilvl w:val="0"/>
                <w:numId w:val="20"/>
              </w:numPr>
              <w:ind w:left="0" w:firstLine="279"/>
              <w:rPr>
                <w:rFonts w:eastAsiaTheme="minorHAnsi"/>
                <w:sz w:val="24"/>
                <w:szCs w:val="24"/>
                <w:lang w:eastAsia="en-US"/>
              </w:rPr>
            </w:pPr>
            <w:r w:rsidRPr="005470E6">
              <w:rPr>
                <w:rFonts w:eastAsiaTheme="minorHAnsi"/>
                <w:sz w:val="24"/>
                <w:szCs w:val="24"/>
                <w:lang w:eastAsia="en-US"/>
              </w:rPr>
              <w:t>Реализация концепции цифровой трансформации в части учета электрической энергии. Мероприятия по снижению потерь электроэнергии в рамках стратегии по цифровизации электрических сетей и действующего законодательства в сфере электроэнергетики;</w:t>
            </w:r>
          </w:p>
          <w:p w:rsidR="005470E6" w:rsidRDefault="001C6C45" w:rsidP="005470E6">
            <w:pPr>
              <w:pStyle w:val="a4"/>
              <w:numPr>
                <w:ilvl w:val="0"/>
                <w:numId w:val="20"/>
              </w:numPr>
              <w:ind w:left="0" w:firstLine="279"/>
              <w:rPr>
                <w:rFonts w:eastAsiaTheme="minorHAnsi"/>
                <w:sz w:val="24"/>
                <w:szCs w:val="24"/>
                <w:lang w:eastAsia="en-US"/>
              </w:rPr>
            </w:pPr>
            <w:r w:rsidRPr="005470E6">
              <w:rPr>
                <w:rFonts w:eastAsiaTheme="minorHAnsi"/>
                <w:sz w:val="24"/>
                <w:szCs w:val="24"/>
                <w:lang w:eastAsia="en-US"/>
              </w:rPr>
              <w:t>Решение проблемных вопросов реализации услуг по передаче электрической энергии и учета электрической энергии, связанных с изменением действующего законодательства в сфере электроэнергетике;</w:t>
            </w:r>
          </w:p>
          <w:p w:rsidR="005470E6" w:rsidRDefault="001C6C45" w:rsidP="005470E6">
            <w:pPr>
              <w:pStyle w:val="a4"/>
              <w:numPr>
                <w:ilvl w:val="0"/>
                <w:numId w:val="20"/>
              </w:numPr>
              <w:ind w:left="0" w:firstLine="279"/>
              <w:rPr>
                <w:rFonts w:eastAsiaTheme="minorHAnsi"/>
                <w:sz w:val="24"/>
                <w:szCs w:val="24"/>
                <w:lang w:eastAsia="en-US"/>
              </w:rPr>
            </w:pPr>
            <w:r w:rsidRPr="005470E6">
              <w:rPr>
                <w:rFonts w:eastAsiaTheme="minorHAnsi"/>
                <w:sz w:val="24"/>
                <w:szCs w:val="24"/>
                <w:lang w:eastAsia="en-US"/>
              </w:rPr>
              <w:t>Решение проблемных вопросов по снижению дебиторской задолженности и повышению оборачиваемости дебиторской задолженности за услуги по передаче электроэнергии;</w:t>
            </w:r>
          </w:p>
          <w:p w:rsidR="00BF6717" w:rsidRPr="005470E6" w:rsidRDefault="001C6C45" w:rsidP="005470E6">
            <w:pPr>
              <w:pStyle w:val="a4"/>
              <w:numPr>
                <w:ilvl w:val="0"/>
                <w:numId w:val="20"/>
              </w:numPr>
              <w:ind w:left="0" w:firstLine="279"/>
              <w:rPr>
                <w:rFonts w:eastAsiaTheme="minorHAnsi"/>
                <w:sz w:val="24"/>
                <w:szCs w:val="24"/>
                <w:lang w:eastAsia="en-US"/>
              </w:rPr>
            </w:pPr>
            <w:r w:rsidRPr="005470E6">
              <w:rPr>
                <w:rFonts w:eastAsiaTheme="minorHAnsi"/>
                <w:sz w:val="24"/>
                <w:szCs w:val="24"/>
                <w:lang w:eastAsia="en-US"/>
              </w:rPr>
              <w:t>Изготовление учебно-тренировочных стендов для проведения оценки практических навыков по проверке измерительного комплекса в электроустановках до 10008. Нахождение и устранение нарушений в работе однофазных и трехфазных счетчиков.</w:t>
            </w:r>
          </w:p>
        </w:tc>
      </w:tr>
      <w:tr w:rsidR="00BF6717" w:rsidRPr="00D41F62" w:rsidTr="00CB797D">
        <w:trPr>
          <w:trHeight w:val="843"/>
        </w:trPr>
        <w:tc>
          <w:tcPr>
            <w:tcW w:w="455" w:type="dxa"/>
            <w:shd w:val="clear" w:color="auto" w:fill="auto"/>
            <w:noWrap/>
            <w:vAlign w:val="center"/>
          </w:tcPr>
          <w:p w:rsidR="00BF6717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6717" w:rsidRPr="005470E6" w:rsidRDefault="00D7309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Технологическое присоединение к электрическим сетям филиала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F6717" w:rsidRPr="005470E6" w:rsidRDefault="00D7309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BF6717" w:rsidRPr="00D41F62" w:rsidTr="00CB797D">
        <w:trPr>
          <w:trHeight w:val="5234"/>
        </w:trPr>
        <w:tc>
          <w:tcPr>
            <w:tcW w:w="455" w:type="dxa"/>
            <w:shd w:val="clear" w:color="auto" w:fill="auto"/>
            <w:noWrap/>
            <w:vAlign w:val="center"/>
          </w:tcPr>
          <w:p w:rsidR="00BF6717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6717" w:rsidRPr="005470E6" w:rsidRDefault="00D73091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Экономика, финансы, тарифообразование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Default="002B40F3" w:rsidP="005470E6">
            <w:pPr>
              <w:pStyle w:val="a4"/>
              <w:numPr>
                <w:ilvl w:val="0"/>
                <w:numId w:val="21"/>
              </w:numPr>
              <w:ind w:left="0" w:firstLine="279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Стратегия повышения финансовой устойчивости электросетевой компании и обеспечения её экономически обоснованными тарифными источниками;</w:t>
            </w:r>
          </w:p>
          <w:p w:rsidR="005470E6" w:rsidRDefault="002B40F3" w:rsidP="005470E6">
            <w:pPr>
              <w:pStyle w:val="a4"/>
              <w:numPr>
                <w:ilvl w:val="0"/>
                <w:numId w:val="21"/>
              </w:numPr>
              <w:ind w:left="0" w:firstLine="279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Обеспечение справедливого распределения перекрёстного субсидирования между потребителями «котла региона» и прямыми потребителями ПАО «ФСК ЕЭС»: перспективы и эффекты;</w:t>
            </w:r>
          </w:p>
          <w:p w:rsidR="005470E6" w:rsidRDefault="002B40F3" w:rsidP="005470E6">
            <w:pPr>
              <w:pStyle w:val="a4"/>
              <w:numPr>
                <w:ilvl w:val="0"/>
                <w:numId w:val="21"/>
              </w:numPr>
              <w:ind w:left="0" w:firstLine="279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 xml:space="preserve">Влияние методических указаний по расчету сбытовых надбавок гарантирующих поставщиков методом сравнения аналогов на сетевую составляющую конечного тарифа </w:t>
            </w:r>
            <w:r w:rsidR="005470E6" w:rsidRPr="005470E6">
              <w:rPr>
                <w:sz w:val="24"/>
                <w:szCs w:val="24"/>
              </w:rPr>
              <w:t>на электрическую энергию, проблемы и пути решения;</w:t>
            </w:r>
          </w:p>
          <w:p w:rsidR="005470E6" w:rsidRPr="005470E6" w:rsidRDefault="005470E6" w:rsidP="005470E6">
            <w:pPr>
              <w:pStyle w:val="a4"/>
              <w:numPr>
                <w:ilvl w:val="0"/>
                <w:numId w:val="21"/>
              </w:numPr>
              <w:ind w:left="0" w:firstLine="279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Перспективы развития возобновляемых источников энергии в ЮФО, влияние на тарифообразование.</w:t>
            </w:r>
          </w:p>
        </w:tc>
      </w:tr>
      <w:tr w:rsidR="00BF6717" w:rsidRPr="00D41F62" w:rsidTr="00CB797D">
        <w:trPr>
          <w:trHeight w:val="1052"/>
        </w:trPr>
        <w:tc>
          <w:tcPr>
            <w:tcW w:w="455" w:type="dxa"/>
            <w:shd w:val="clear" w:color="auto" w:fill="auto"/>
            <w:noWrap/>
            <w:vAlign w:val="center"/>
          </w:tcPr>
          <w:p w:rsidR="00BF6717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6717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Эксплуатация и ремонт распределительных сетей и линий электропередачи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F6717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2B54FA" w:rsidRPr="00D41F62" w:rsidTr="00CB797D">
        <w:trPr>
          <w:trHeight w:val="841"/>
        </w:trPr>
        <w:tc>
          <w:tcPr>
            <w:tcW w:w="455" w:type="dxa"/>
            <w:shd w:val="clear" w:color="auto" w:fill="auto"/>
            <w:noWrap/>
            <w:vAlign w:val="center"/>
          </w:tcPr>
          <w:p w:rsidR="002B54FA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54FA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Эксплуатация и ремонт подстанций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B54FA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5470E6" w:rsidRPr="00D41F62" w:rsidTr="00CB797D">
        <w:trPr>
          <w:trHeight w:val="682"/>
        </w:trPr>
        <w:tc>
          <w:tcPr>
            <w:tcW w:w="455" w:type="dxa"/>
            <w:shd w:val="clear" w:color="auto" w:fill="auto"/>
            <w:noWrap/>
            <w:vAlign w:val="center"/>
          </w:tcPr>
          <w:p w:rsidR="005470E6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70E6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Деятельность блока правового обеспечения в условиях цифровизации.</w:t>
            </w:r>
          </w:p>
        </w:tc>
      </w:tr>
      <w:tr w:rsidR="005470E6" w:rsidRPr="00D41F62" w:rsidTr="00CB797D">
        <w:trPr>
          <w:trHeight w:val="565"/>
        </w:trPr>
        <w:tc>
          <w:tcPr>
            <w:tcW w:w="455" w:type="dxa"/>
            <w:shd w:val="clear" w:color="auto" w:fill="auto"/>
            <w:noWrap/>
            <w:vAlign w:val="center"/>
          </w:tcPr>
          <w:p w:rsidR="005470E6" w:rsidRPr="005470E6" w:rsidRDefault="005470E6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70E6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Управление собственностью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70E6" w:rsidRPr="005470E6" w:rsidRDefault="005470E6" w:rsidP="005470E6">
            <w:pPr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Свободная</w:t>
            </w:r>
          </w:p>
        </w:tc>
      </w:tr>
      <w:tr w:rsidR="009D2172" w:rsidRPr="00D41F62" w:rsidTr="00CB797D">
        <w:trPr>
          <w:trHeight w:val="565"/>
        </w:trPr>
        <w:tc>
          <w:tcPr>
            <w:tcW w:w="455" w:type="dxa"/>
            <w:shd w:val="clear" w:color="auto" w:fill="auto"/>
            <w:noWrap/>
            <w:vAlign w:val="center"/>
          </w:tcPr>
          <w:p w:rsidR="009D2172" w:rsidRDefault="009D2172" w:rsidP="005470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2172" w:rsidRPr="005470E6" w:rsidRDefault="009D2172" w:rsidP="0054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D2172" w:rsidRPr="005470E6" w:rsidRDefault="008F43B5" w:rsidP="0054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инвестиций в персонал</w:t>
            </w:r>
          </w:p>
        </w:tc>
      </w:tr>
    </w:tbl>
    <w:p w:rsidR="00474158" w:rsidRDefault="00474158" w:rsidP="00992BC4">
      <w:bookmarkStart w:id="0" w:name="_GoBack"/>
      <w:bookmarkEnd w:id="0"/>
    </w:p>
    <w:sectPr w:rsidR="00474158" w:rsidSect="00F6482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53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22088"/>
    <w:multiLevelType w:val="hybridMultilevel"/>
    <w:tmpl w:val="A9E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7FD"/>
    <w:multiLevelType w:val="hybridMultilevel"/>
    <w:tmpl w:val="89F0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13AD"/>
    <w:multiLevelType w:val="hybridMultilevel"/>
    <w:tmpl w:val="693C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57EB"/>
    <w:multiLevelType w:val="hybridMultilevel"/>
    <w:tmpl w:val="04045ED0"/>
    <w:lvl w:ilvl="0" w:tplc="676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A62"/>
    <w:multiLevelType w:val="hybridMultilevel"/>
    <w:tmpl w:val="E00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48A"/>
    <w:multiLevelType w:val="hybridMultilevel"/>
    <w:tmpl w:val="0980B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5E6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04AF9"/>
    <w:multiLevelType w:val="hybridMultilevel"/>
    <w:tmpl w:val="3582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59C"/>
    <w:multiLevelType w:val="hybridMultilevel"/>
    <w:tmpl w:val="F47825F6"/>
    <w:lvl w:ilvl="0" w:tplc="676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6322E"/>
    <w:multiLevelType w:val="hybridMultilevel"/>
    <w:tmpl w:val="EF5C501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35E"/>
    <w:multiLevelType w:val="hybridMultilevel"/>
    <w:tmpl w:val="4E9E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020E5"/>
    <w:multiLevelType w:val="hybridMultilevel"/>
    <w:tmpl w:val="4A96AE4C"/>
    <w:lvl w:ilvl="0" w:tplc="58042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F663F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96B85"/>
    <w:multiLevelType w:val="hybridMultilevel"/>
    <w:tmpl w:val="20A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68AC"/>
    <w:multiLevelType w:val="hybridMultilevel"/>
    <w:tmpl w:val="54B8AFA2"/>
    <w:lvl w:ilvl="0" w:tplc="7CDEE47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0E2E"/>
    <w:multiLevelType w:val="hybridMultilevel"/>
    <w:tmpl w:val="C7B6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37F2"/>
    <w:multiLevelType w:val="hybridMultilevel"/>
    <w:tmpl w:val="5F5600E8"/>
    <w:lvl w:ilvl="0" w:tplc="300CC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449DD"/>
    <w:multiLevelType w:val="hybridMultilevel"/>
    <w:tmpl w:val="348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22EC"/>
    <w:multiLevelType w:val="hybridMultilevel"/>
    <w:tmpl w:val="236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22A1"/>
    <w:multiLevelType w:val="hybridMultilevel"/>
    <w:tmpl w:val="A07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4"/>
  </w:num>
  <w:num w:numId="11">
    <w:abstractNumId w:val="20"/>
  </w:num>
  <w:num w:numId="12">
    <w:abstractNumId w:val="15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2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2"/>
    <w:rsid w:val="000228C5"/>
    <w:rsid w:val="00023B56"/>
    <w:rsid w:val="0003373A"/>
    <w:rsid w:val="000401AF"/>
    <w:rsid w:val="00060EE8"/>
    <w:rsid w:val="0009109D"/>
    <w:rsid w:val="000D4B1B"/>
    <w:rsid w:val="000D5868"/>
    <w:rsid w:val="00115509"/>
    <w:rsid w:val="0012328D"/>
    <w:rsid w:val="001338A2"/>
    <w:rsid w:val="001374CC"/>
    <w:rsid w:val="0018492E"/>
    <w:rsid w:val="001C6C45"/>
    <w:rsid w:val="001D45B9"/>
    <w:rsid w:val="001E45B5"/>
    <w:rsid w:val="00213B81"/>
    <w:rsid w:val="00226204"/>
    <w:rsid w:val="00235652"/>
    <w:rsid w:val="002753F3"/>
    <w:rsid w:val="002A0CFA"/>
    <w:rsid w:val="002B40F3"/>
    <w:rsid w:val="002B54FA"/>
    <w:rsid w:val="002B5D50"/>
    <w:rsid w:val="002C4114"/>
    <w:rsid w:val="002C6E47"/>
    <w:rsid w:val="002F5175"/>
    <w:rsid w:val="00303A21"/>
    <w:rsid w:val="003477DF"/>
    <w:rsid w:val="00355118"/>
    <w:rsid w:val="0035761F"/>
    <w:rsid w:val="00366023"/>
    <w:rsid w:val="00373778"/>
    <w:rsid w:val="0037714A"/>
    <w:rsid w:val="003D69C5"/>
    <w:rsid w:val="004055D0"/>
    <w:rsid w:val="00457E8E"/>
    <w:rsid w:val="00474158"/>
    <w:rsid w:val="004E3146"/>
    <w:rsid w:val="004F4F4C"/>
    <w:rsid w:val="005218DF"/>
    <w:rsid w:val="00535220"/>
    <w:rsid w:val="00544679"/>
    <w:rsid w:val="00544C68"/>
    <w:rsid w:val="005470E6"/>
    <w:rsid w:val="005B40DF"/>
    <w:rsid w:val="005F271A"/>
    <w:rsid w:val="00612141"/>
    <w:rsid w:val="006347DF"/>
    <w:rsid w:val="00681C38"/>
    <w:rsid w:val="006976EA"/>
    <w:rsid w:val="006A5BAA"/>
    <w:rsid w:val="006E2E87"/>
    <w:rsid w:val="00785B9B"/>
    <w:rsid w:val="00786D53"/>
    <w:rsid w:val="007A7FC5"/>
    <w:rsid w:val="007B032F"/>
    <w:rsid w:val="008161F7"/>
    <w:rsid w:val="00822EE5"/>
    <w:rsid w:val="00853277"/>
    <w:rsid w:val="0086054C"/>
    <w:rsid w:val="00887359"/>
    <w:rsid w:val="00891827"/>
    <w:rsid w:val="008B50C9"/>
    <w:rsid w:val="008D1DDD"/>
    <w:rsid w:val="008D3418"/>
    <w:rsid w:val="008F43B5"/>
    <w:rsid w:val="00905BE9"/>
    <w:rsid w:val="009331CF"/>
    <w:rsid w:val="0094447B"/>
    <w:rsid w:val="00953CB2"/>
    <w:rsid w:val="00954586"/>
    <w:rsid w:val="00982111"/>
    <w:rsid w:val="00982297"/>
    <w:rsid w:val="00992BC4"/>
    <w:rsid w:val="009A5BB8"/>
    <w:rsid w:val="009D2172"/>
    <w:rsid w:val="009F477B"/>
    <w:rsid w:val="00A14133"/>
    <w:rsid w:val="00A3564B"/>
    <w:rsid w:val="00A96750"/>
    <w:rsid w:val="00AA050A"/>
    <w:rsid w:val="00AD433A"/>
    <w:rsid w:val="00B2240E"/>
    <w:rsid w:val="00B90843"/>
    <w:rsid w:val="00BB1266"/>
    <w:rsid w:val="00BB33A2"/>
    <w:rsid w:val="00BF6717"/>
    <w:rsid w:val="00C16275"/>
    <w:rsid w:val="00C20694"/>
    <w:rsid w:val="00C32CCA"/>
    <w:rsid w:val="00C6123B"/>
    <w:rsid w:val="00C876C0"/>
    <w:rsid w:val="00CB797D"/>
    <w:rsid w:val="00CD2A9D"/>
    <w:rsid w:val="00CD2FCC"/>
    <w:rsid w:val="00D0707C"/>
    <w:rsid w:val="00D32C8D"/>
    <w:rsid w:val="00D35C7E"/>
    <w:rsid w:val="00D41F62"/>
    <w:rsid w:val="00D73091"/>
    <w:rsid w:val="00D91763"/>
    <w:rsid w:val="00DA110D"/>
    <w:rsid w:val="00DF3599"/>
    <w:rsid w:val="00E02896"/>
    <w:rsid w:val="00E20C5A"/>
    <w:rsid w:val="00E55122"/>
    <w:rsid w:val="00ED5F62"/>
    <w:rsid w:val="00EF02BB"/>
    <w:rsid w:val="00EF0DA3"/>
    <w:rsid w:val="00F64823"/>
    <w:rsid w:val="00FA098C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7B45"/>
  <w15:docId w15:val="{09A40871-DC14-48C9-8F78-DEC155C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40DF"/>
    <w:rPr>
      <w:color w:val="0563C1"/>
      <w:u w:val="single"/>
    </w:rPr>
  </w:style>
  <w:style w:type="paragraph" w:styleId="a8">
    <w:name w:val="No Spacing"/>
    <w:uiPriority w:val="1"/>
    <w:qFormat/>
    <w:rsid w:val="001E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7A1D-3649-433F-AEE2-71846425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Покута Диана Юрьевна</cp:lastModifiedBy>
  <cp:revision>33</cp:revision>
  <cp:lastPrinted>2019-02-08T08:27:00Z</cp:lastPrinted>
  <dcterms:created xsi:type="dcterms:W3CDTF">2018-03-26T09:25:00Z</dcterms:created>
  <dcterms:modified xsi:type="dcterms:W3CDTF">2019-04-08T13:22:00Z</dcterms:modified>
</cp:coreProperties>
</file>