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A4" w:rsidRDefault="008F15A4" w:rsidP="008F15A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Notif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ication on fact of holding of securities of IDGC of the South by an insider as of the date of electing/appointing the insider for the position</w:t>
      </w:r>
    </w:p>
    <w:p w:rsidR="008F15A4" w:rsidRPr="00343538" w:rsidRDefault="008F15A4" w:rsidP="008F15A4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91"/>
        <w:gridCol w:w="1472"/>
        <w:gridCol w:w="2015"/>
        <w:gridCol w:w="2116"/>
        <w:gridCol w:w="1289"/>
        <w:gridCol w:w="2088"/>
      </w:tblGrid>
      <w:tr w:rsidR="008F15A4" w:rsidRPr="006E6FA9" w:rsidTr="000E6BD4">
        <w:tc>
          <w:tcPr>
            <w:tcW w:w="1191" w:type="dxa"/>
            <w:vMerge w:val="restart"/>
          </w:tcPr>
          <w:p w:rsidR="008F15A4" w:rsidRPr="006E6FA9" w:rsidRDefault="008F15A4" w:rsidP="000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Name of insider</w:t>
            </w:r>
          </w:p>
        </w:tc>
        <w:tc>
          <w:tcPr>
            <w:tcW w:w="1472" w:type="dxa"/>
            <w:vMerge w:val="restart"/>
          </w:tcPr>
          <w:p w:rsidR="008F15A4" w:rsidRPr="006E6FA9" w:rsidRDefault="008F15A4" w:rsidP="000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Position occupied by the insider</w:t>
            </w:r>
          </w:p>
        </w:tc>
        <w:tc>
          <w:tcPr>
            <w:tcW w:w="2015" w:type="dxa"/>
            <w:vMerge w:val="restart"/>
          </w:tcPr>
          <w:p w:rsidR="008F15A4" w:rsidRPr="006E6FA9" w:rsidRDefault="008F15A4" w:rsidP="000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Date of electing/</w:t>
            </w:r>
          </w:p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appointing the insider for the position</w:t>
            </w:r>
          </w:p>
        </w:tc>
        <w:tc>
          <w:tcPr>
            <w:tcW w:w="5493" w:type="dxa"/>
            <w:gridSpan w:val="3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Information on the amount securities possessed by the insider as of the date of electing/appointing the insider for the position</w:t>
            </w:r>
          </w:p>
        </w:tc>
      </w:tr>
      <w:tr w:rsidR="008F15A4" w:rsidRPr="006E6FA9" w:rsidTr="000E6BD4">
        <w:tc>
          <w:tcPr>
            <w:tcW w:w="1191" w:type="dxa"/>
            <w:vMerge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vMerge/>
          </w:tcPr>
          <w:p w:rsidR="008F15A4" w:rsidRPr="006E6FA9" w:rsidRDefault="008F15A4" w:rsidP="000E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F15A4" w:rsidRPr="006E6FA9" w:rsidRDefault="008F15A4" w:rsidP="000E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Type of</w:t>
            </w:r>
          </w:p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securities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, name of the issuer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289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Amount of securities of each type</w:t>
            </w:r>
          </w:p>
        </w:tc>
        <w:tc>
          <w:tcPr>
            <w:tcW w:w="2088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FA9">
              <w:rPr>
                <w:rFonts w:ascii="Times New Roman" w:hAnsi="Times New Roman" w:cs="Times New Roman"/>
                <w:sz w:val="24"/>
                <w:szCs w:val="24"/>
              </w:rPr>
              <w:t>Type of holding the securities directly or via third party)</w:t>
            </w:r>
          </w:p>
        </w:tc>
      </w:tr>
      <w:tr w:rsidR="008F15A4" w:rsidRPr="006E6FA9" w:rsidTr="000E6BD4">
        <w:tc>
          <w:tcPr>
            <w:tcW w:w="1191" w:type="dxa"/>
          </w:tcPr>
          <w:p w:rsidR="008F15A4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F15A4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A4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F15A4" w:rsidRPr="006E6FA9" w:rsidRDefault="008F15A4" w:rsidP="000E6B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A4" w:rsidRDefault="008F15A4" w:rsidP="008F15A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15A4" w:rsidRPr="00EA041C" w:rsidRDefault="008F15A4" w:rsidP="008F15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/>
        <w:jc w:val="both"/>
        <w:rPr>
          <w:rFonts w:ascii="Times New Roman" w:hAnsi="Times New Roman" w:cs="Times New Roman"/>
          <w:sz w:val="24"/>
          <w:szCs w:val="28"/>
        </w:rPr>
      </w:pPr>
      <w:r w:rsidRPr="00EA041C">
        <w:rPr>
          <w:rFonts w:ascii="Times New Roman" w:hAnsi="Times New Roman" w:cs="Times New Roman"/>
          <w:sz w:val="24"/>
          <w:szCs w:val="28"/>
        </w:rPr>
        <w:t>___________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________________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________________</w:t>
      </w:r>
    </w:p>
    <w:p w:rsidR="008F15A4" w:rsidRPr="00EA041C" w:rsidRDefault="008F15A4" w:rsidP="008F15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40" w:firstLine="702"/>
        <w:jc w:val="both"/>
        <w:rPr>
          <w:rFonts w:ascii="Times New Roman" w:hAnsi="Times New Roman" w:cs="Times New Roman"/>
          <w:sz w:val="24"/>
          <w:szCs w:val="28"/>
        </w:rPr>
      </w:pPr>
      <w:r w:rsidRPr="00EA041C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date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 xml:space="preserve">) 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signature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>)</w:t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</w:r>
      <w:r w:rsidRPr="00EA041C">
        <w:rPr>
          <w:rFonts w:ascii="Times New Roman" w:hAnsi="Times New Roman" w:cs="Times New Roman"/>
          <w:sz w:val="24"/>
          <w:szCs w:val="28"/>
        </w:rPr>
        <w:tab/>
        <w:t>(</w:t>
      </w:r>
      <w:proofErr w:type="gramStart"/>
      <w:r w:rsidRPr="00EA041C">
        <w:rPr>
          <w:rFonts w:ascii="Times New Roman" w:hAnsi="Times New Roman" w:cs="Times New Roman"/>
          <w:sz w:val="24"/>
          <w:szCs w:val="28"/>
        </w:rPr>
        <w:t>print</w:t>
      </w:r>
      <w:proofErr w:type="gramEnd"/>
      <w:r w:rsidRPr="00EA041C">
        <w:rPr>
          <w:rFonts w:ascii="Times New Roman" w:hAnsi="Times New Roman" w:cs="Times New Roman"/>
          <w:sz w:val="24"/>
          <w:szCs w:val="28"/>
        </w:rPr>
        <w:t xml:space="preserve"> full name)</w:t>
      </w:r>
    </w:p>
    <w:p w:rsidR="0016511B" w:rsidRDefault="0016511B"/>
    <w:p w:rsidR="008F15A4" w:rsidRDefault="008F15A4"/>
    <w:sectPr w:rsidR="008F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14" w:rsidRDefault="005F5C14" w:rsidP="008F15A4">
      <w:pPr>
        <w:spacing w:after="0" w:line="240" w:lineRule="auto"/>
      </w:pPr>
      <w:r>
        <w:separator/>
      </w:r>
    </w:p>
  </w:endnote>
  <w:endnote w:type="continuationSeparator" w:id="0">
    <w:p w:rsidR="005F5C14" w:rsidRDefault="005F5C14" w:rsidP="008F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14" w:rsidRDefault="005F5C14" w:rsidP="008F15A4">
      <w:pPr>
        <w:spacing w:after="0" w:line="240" w:lineRule="auto"/>
      </w:pPr>
      <w:r>
        <w:separator/>
      </w:r>
    </w:p>
  </w:footnote>
  <w:footnote w:type="continuationSeparator" w:id="0">
    <w:p w:rsidR="005F5C14" w:rsidRDefault="005F5C14" w:rsidP="008F15A4">
      <w:pPr>
        <w:spacing w:after="0" w:line="240" w:lineRule="auto"/>
      </w:pPr>
      <w:r>
        <w:continuationSeparator/>
      </w:r>
    </w:p>
  </w:footnote>
  <w:footnote w:id="1">
    <w:p w:rsidR="008F15A4" w:rsidRPr="006E6FA9" w:rsidRDefault="008F15A4" w:rsidP="008F15A4">
      <w:pPr>
        <w:spacing w:after="0" w:line="240" w:lineRule="auto"/>
        <w:rPr>
          <w:rFonts w:ascii="Times New Roman" w:hAnsi="Times New Roman" w:cs="Times New Roman"/>
        </w:rPr>
      </w:pPr>
      <w:r w:rsidRPr="006E6FA9">
        <w:rPr>
          <w:rStyle w:val="a6"/>
          <w:rFonts w:ascii="Times New Roman" w:hAnsi="Times New Roman" w:cs="Times New Roman"/>
        </w:rPr>
        <w:footnoteRef/>
      </w:r>
      <w:r w:rsidRPr="006E6FA9">
        <w:rPr>
          <w:rFonts w:ascii="Times New Roman" w:hAnsi="Times New Roman" w:cs="Times New Roman"/>
        </w:rPr>
        <w:t xml:space="preserve"> </w:t>
      </w:r>
      <w:r w:rsidRPr="006E6FA9">
        <w:rPr>
          <w:rFonts w:ascii="Times New Roman" w:hAnsi="Times New Roman" w:cs="Times New Roman"/>
          <w:sz w:val="20"/>
          <w:szCs w:val="24"/>
        </w:rPr>
        <w:t>Type of securities – ordinary shares, preference shares</w:t>
      </w:r>
    </w:p>
  </w:footnote>
  <w:footnote w:id="2">
    <w:p w:rsidR="008F15A4" w:rsidRDefault="008F15A4" w:rsidP="008F15A4">
      <w:pPr>
        <w:pStyle w:val="a4"/>
      </w:pPr>
      <w:r w:rsidRPr="006E6FA9">
        <w:rPr>
          <w:rStyle w:val="a6"/>
          <w:rFonts w:ascii="Times New Roman" w:hAnsi="Times New Roman" w:cs="Times New Roman"/>
        </w:rPr>
        <w:footnoteRef/>
      </w:r>
      <w:r w:rsidRPr="006E6FA9">
        <w:rPr>
          <w:rFonts w:ascii="Times New Roman" w:hAnsi="Times New Roman" w:cs="Times New Roman"/>
        </w:rPr>
        <w:t xml:space="preserve"> Full or abbreviated name of the issuer – legal entity that is responsible to owners of securities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A4"/>
    <w:rsid w:val="0016511B"/>
    <w:rsid w:val="005F5C14"/>
    <w:rsid w:val="008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5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15A4"/>
    <w:rPr>
      <w:rFonts w:eastAsiaTheme="minorEastAsia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8F1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A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F15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F15A4"/>
    <w:rPr>
      <w:rFonts w:eastAsiaTheme="minorEastAsia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8F1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2015-04-27T12:07:00Z</dcterms:created>
  <dcterms:modified xsi:type="dcterms:W3CDTF">2015-04-27T12:17:00Z</dcterms:modified>
</cp:coreProperties>
</file>